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3F9" w:rsidRDefault="00CD6A4C">
      <w:pPr>
        <w:spacing w:line="720" w:lineRule="exact"/>
        <w:jc w:val="center"/>
        <w:rPr>
          <w:rFonts w:ascii="方正小标宋_GBK" w:eastAsia="方正小标宋_GBK" w:hAnsi="宋体" w:cs="宋体"/>
          <w:kern w:val="0"/>
          <w:sz w:val="44"/>
          <w:szCs w:val="44"/>
        </w:rPr>
      </w:pPr>
      <w:r>
        <w:rPr>
          <w:rFonts w:ascii="方正小标宋_GBK" w:eastAsia="方正小标宋_GBK" w:hAnsi="宋体" w:cs="宋体" w:hint="eastAsia"/>
          <w:kern w:val="0"/>
          <w:sz w:val="44"/>
          <w:szCs w:val="44"/>
        </w:rPr>
        <w:t>璧山区区情及各招录单位职位简介</w:t>
      </w:r>
    </w:p>
    <w:p w:rsidR="007F13F9" w:rsidRDefault="007F13F9">
      <w:pPr>
        <w:spacing w:line="720" w:lineRule="exact"/>
        <w:rPr>
          <w:rFonts w:ascii="方正小标宋_GBK" w:eastAsia="方正小标宋_GBK" w:hAnsi="宋体" w:cs="宋体"/>
          <w:kern w:val="0"/>
          <w:sz w:val="44"/>
          <w:szCs w:val="44"/>
        </w:rPr>
      </w:pPr>
    </w:p>
    <w:p w:rsidR="007F13F9" w:rsidRDefault="007F13F9" w:rsidP="00CD6A4C">
      <w:pPr>
        <w:spacing w:line="72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一、区情简介</w:t>
      </w:r>
    </w:p>
    <w:p w:rsidR="007F13F9" w:rsidRDefault="007F13F9" w:rsidP="00CD6A4C">
      <w:pPr>
        <w:ind w:firstLineChars="200" w:firstLine="640"/>
        <w:rPr>
          <w:rFonts w:ascii="????_GBK" w:eastAsia="Times New Roman" w:hAnsi="宋体" w:cs="宋体"/>
          <w:kern w:val="0"/>
          <w:sz w:val="32"/>
          <w:szCs w:val="32"/>
        </w:rPr>
      </w:pPr>
      <w:r>
        <w:rPr>
          <w:rFonts w:ascii="????_GBK" w:eastAsia="Times New Roman" w:hAnsi="宋体" w:cs="宋体"/>
          <w:kern w:val="0"/>
          <w:sz w:val="32"/>
          <w:szCs w:val="32"/>
        </w:rPr>
        <w:t>璧山区位于重庆市西部，建县于公元</w:t>
      </w:r>
      <w:r>
        <w:rPr>
          <w:rFonts w:ascii="????_GBK" w:eastAsia="Times New Roman" w:hAnsi="宋体" w:cs="宋体"/>
          <w:kern w:val="0"/>
          <w:sz w:val="32"/>
          <w:szCs w:val="32"/>
        </w:rPr>
        <w:t>757</w:t>
      </w:r>
      <w:r>
        <w:rPr>
          <w:rFonts w:ascii="????_GBK" w:eastAsia="Times New Roman" w:hAnsi="宋体" w:cs="宋体"/>
          <w:kern w:val="0"/>
          <w:sz w:val="32"/>
          <w:szCs w:val="32"/>
        </w:rPr>
        <w:t>年，因境内</w:t>
      </w:r>
      <w:r>
        <w:rPr>
          <w:rFonts w:ascii="????_GBK" w:eastAsia="Times New Roman" w:hAnsi="宋体" w:cs="宋体"/>
          <w:kern w:val="0"/>
          <w:sz w:val="32"/>
          <w:szCs w:val="32"/>
        </w:rPr>
        <w:t>“</w:t>
      </w:r>
      <w:r>
        <w:rPr>
          <w:rFonts w:ascii="????_GBK" w:eastAsia="Times New Roman" w:hAnsi="宋体" w:cs="宋体"/>
          <w:kern w:val="0"/>
          <w:sz w:val="32"/>
          <w:szCs w:val="32"/>
        </w:rPr>
        <w:t>山出白石，明润如玉</w:t>
      </w:r>
      <w:r>
        <w:rPr>
          <w:rFonts w:ascii="????_GBK" w:eastAsia="Times New Roman" w:hAnsi="宋体" w:cs="宋体"/>
          <w:kern w:val="0"/>
          <w:sz w:val="32"/>
          <w:szCs w:val="32"/>
        </w:rPr>
        <w:t>”</w:t>
      </w:r>
      <w:r>
        <w:rPr>
          <w:rFonts w:ascii="????_GBK" w:eastAsia="Times New Roman" w:hAnsi="宋体" w:cs="宋体"/>
          <w:kern w:val="0"/>
          <w:sz w:val="32"/>
          <w:szCs w:val="32"/>
        </w:rPr>
        <w:t>而得名，自古以来有</w:t>
      </w:r>
      <w:r>
        <w:rPr>
          <w:rFonts w:ascii="????_GBK" w:eastAsia="Times New Roman" w:hAnsi="宋体" w:cs="宋体"/>
          <w:kern w:val="0"/>
          <w:sz w:val="32"/>
          <w:szCs w:val="32"/>
        </w:rPr>
        <w:t>“</w:t>
      </w:r>
      <w:r>
        <w:rPr>
          <w:rFonts w:ascii="????_GBK" w:eastAsia="Times New Roman" w:hAnsi="宋体" w:cs="宋体"/>
          <w:kern w:val="0"/>
          <w:sz w:val="32"/>
          <w:szCs w:val="32"/>
        </w:rPr>
        <w:t>田肥美，民饶裕，巴渝名区</w:t>
      </w:r>
      <w:r>
        <w:rPr>
          <w:rFonts w:ascii="????_GBK" w:eastAsia="Times New Roman" w:hAnsi="宋体" w:cs="宋体"/>
          <w:kern w:val="0"/>
          <w:sz w:val="32"/>
          <w:szCs w:val="32"/>
        </w:rPr>
        <w:t>”</w:t>
      </w:r>
      <w:r>
        <w:rPr>
          <w:rFonts w:ascii="????_GBK" w:eastAsia="Times New Roman" w:hAnsi="宋体" w:cs="宋体"/>
          <w:kern w:val="0"/>
          <w:sz w:val="32"/>
          <w:szCs w:val="32"/>
        </w:rPr>
        <w:t>美称</w:t>
      </w:r>
      <w:r>
        <w:rPr>
          <w:rFonts w:ascii="????_GBK" w:eastAsia="Times New Roman" w:hAnsi="宋体" w:cs="宋体"/>
          <w:kern w:val="0"/>
          <w:sz w:val="32"/>
          <w:szCs w:val="32"/>
        </w:rPr>
        <w:t>,</w:t>
      </w:r>
      <w:r>
        <w:rPr>
          <w:rFonts w:ascii="????_GBK" w:eastAsia="Times New Roman" w:hAnsi="宋体" w:cs="宋体"/>
          <w:kern w:val="0"/>
          <w:sz w:val="32"/>
          <w:szCs w:val="32"/>
        </w:rPr>
        <w:t>历史上曾出现过</w:t>
      </w:r>
      <w:r>
        <w:rPr>
          <w:rFonts w:ascii="????_GBK" w:eastAsia="Times New Roman" w:hAnsi="宋体" w:cs="宋体"/>
          <w:kern w:val="0"/>
          <w:sz w:val="32"/>
          <w:szCs w:val="32"/>
        </w:rPr>
        <w:t>“</w:t>
      </w:r>
      <w:r>
        <w:rPr>
          <w:rFonts w:ascii="????_GBK" w:eastAsia="Times New Roman" w:hAnsi="宋体" w:cs="宋体"/>
          <w:kern w:val="0"/>
          <w:sz w:val="32"/>
          <w:szCs w:val="32"/>
        </w:rPr>
        <w:t>双状元、十翰林</w:t>
      </w:r>
      <w:r>
        <w:rPr>
          <w:rFonts w:ascii="????_GBK" w:eastAsia="Times New Roman" w:hAnsi="宋体" w:cs="宋体"/>
          <w:kern w:val="0"/>
          <w:sz w:val="32"/>
          <w:szCs w:val="32"/>
        </w:rPr>
        <w:t>”</w:t>
      </w:r>
      <w:r>
        <w:rPr>
          <w:rFonts w:ascii="????_GBK" w:eastAsia="Times New Roman" w:hAnsi="宋体" w:cs="宋体"/>
          <w:kern w:val="0"/>
          <w:sz w:val="32"/>
          <w:szCs w:val="32"/>
        </w:rPr>
        <w:t>。</w:t>
      </w:r>
      <w:r>
        <w:rPr>
          <w:rFonts w:ascii="????_GBK" w:eastAsia="Times New Roman" w:hAnsi="宋体" w:cs="宋体"/>
          <w:kern w:val="0"/>
          <w:sz w:val="32"/>
          <w:szCs w:val="32"/>
        </w:rPr>
        <w:t xml:space="preserve"> 2014</w:t>
      </w:r>
      <w:r>
        <w:rPr>
          <w:rFonts w:ascii="????_GBK" w:eastAsia="Times New Roman" w:hAnsi="宋体" w:cs="宋体"/>
          <w:kern w:val="0"/>
          <w:sz w:val="32"/>
          <w:szCs w:val="32"/>
        </w:rPr>
        <w:t>年</w:t>
      </w:r>
      <w:r>
        <w:rPr>
          <w:rFonts w:ascii="????_GBK" w:eastAsia="Times New Roman" w:hAnsi="宋体" w:cs="宋体"/>
          <w:kern w:val="0"/>
          <w:sz w:val="32"/>
          <w:szCs w:val="32"/>
        </w:rPr>
        <w:t>5</w:t>
      </w:r>
      <w:r>
        <w:rPr>
          <w:rFonts w:ascii="????_GBK" w:eastAsia="Times New Roman" w:hAnsi="宋体" w:cs="宋体"/>
          <w:kern w:val="0"/>
          <w:sz w:val="32"/>
          <w:szCs w:val="32"/>
        </w:rPr>
        <w:t>月</w:t>
      </w:r>
      <w:r>
        <w:rPr>
          <w:rFonts w:ascii="????_GBK" w:eastAsia="Times New Roman" w:hAnsi="宋体" w:cs="宋体"/>
          <w:kern w:val="0"/>
          <w:sz w:val="32"/>
          <w:szCs w:val="32"/>
        </w:rPr>
        <w:t>2</w:t>
      </w:r>
      <w:r>
        <w:rPr>
          <w:rFonts w:ascii="????_GBK" w:eastAsia="Times New Roman" w:hAnsi="宋体" w:cs="宋体"/>
          <w:kern w:val="0"/>
          <w:sz w:val="32"/>
          <w:szCs w:val="32"/>
        </w:rPr>
        <w:t>日，经国务院批准撤销璧山县，设立重庆市璧山区。</w:t>
      </w:r>
    </w:p>
    <w:p w:rsidR="007F13F9" w:rsidRDefault="007F13F9" w:rsidP="00CD6A4C">
      <w:pPr>
        <w:ind w:firstLineChars="200" w:firstLine="640"/>
        <w:rPr>
          <w:rFonts w:ascii="????_GBK" w:eastAsia="Times New Roman" w:hAnsi="宋体" w:cs="宋体"/>
          <w:kern w:val="0"/>
          <w:sz w:val="32"/>
          <w:szCs w:val="32"/>
        </w:rPr>
      </w:pPr>
      <w:r>
        <w:rPr>
          <w:rFonts w:ascii="????_GBK" w:eastAsia="Times New Roman" w:hAnsi="宋体" w:cs="宋体"/>
          <w:kern w:val="0"/>
          <w:sz w:val="32"/>
          <w:szCs w:val="32"/>
        </w:rPr>
        <w:t>璧山区幅员面积</w:t>
      </w:r>
      <w:r>
        <w:rPr>
          <w:rFonts w:ascii="????_GBK" w:eastAsia="Times New Roman" w:hAnsi="宋体" w:cs="宋体"/>
          <w:kern w:val="0"/>
          <w:sz w:val="32"/>
          <w:szCs w:val="32"/>
        </w:rPr>
        <w:t>915</w:t>
      </w:r>
      <w:r>
        <w:rPr>
          <w:rFonts w:ascii="????_GBK" w:eastAsia="Times New Roman" w:hAnsi="宋体" w:cs="宋体"/>
          <w:kern w:val="0"/>
          <w:sz w:val="32"/>
          <w:szCs w:val="32"/>
        </w:rPr>
        <w:t>平方公里，辖</w:t>
      </w:r>
      <w:r>
        <w:rPr>
          <w:rFonts w:ascii="????_GBK" w:eastAsia="Times New Roman" w:hAnsi="宋体" w:cs="宋体"/>
          <w:kern w:val="0"/>
          <w:sz w:val="32"/>
          <w:szCs w:val="32"/>
        </w:rPr>
        <w:t>6</w:t>
      </w:r>
      <w:r>
        <w:rPr>
          <w:rFonts w:ascii="????_GBK" w:eastAsia="Times New Roman" w:hAnsi="宋体" w:cs="宋体"/>
          <w:kern w:val="0"/>
          <w:sz w:val="32"/>
          <w:szCs w:val="32"/>
        </w:rPr>
        <w:t>个街道、</w:t>
      </w:r>
      <w:r>
        <w:rPr>
          <w:rFonts w:ascii="????_GBK" w:eastAsia="Times New Roman" w:hAnsi="宋体" w:cs="宋体"/>
          <w:kern w:val="0"/>
          <w:sz w:val="32"/>
          <w:szCs w:val="32"/>
        </w:rPr>
        <w:t>9</w:t>
      </w:r>
      <w:r>
        <w:rPr>
          <w:rFonts w:ascii="????_GBK" w:eastAsia="Times New Roman" w:hAnsi="宋体" w:cs="宋体"/>
          <w:kern w:val="0"/>
          <w:sz w:val="32"/>
          <w:szCs w:val="32"/>
        </w:rPr>
        <w:t>个镇，户籍人口</w:t>
      </w:r>
      <w:r>
        <w:rPr>
          <w:rFonts w:ascii="????_GBK" w:eastAsia="Times New Roman" w:hAnsi="宋体" w:cs="宋体"/>
          <w:kern w:val="0"/>
          <w:sz w:val="32"/>
          <w:szCs w:val="32"/>
        </w:rPr>
        <w:t>63</w:t>
      </w:r>
      <w:r>
        <w:rPr>
          <w:rFonts w:ascii="????_GBK" w:eastAsia="Times New Roman" w:hAnsi="宋体" w:cs="宋体"/>
          <w:kern w:val="0"/>
          <w:sz w:val="32"/>
          <w:szCs w:val="32"/>
        </w:rPr>
        <w:t>万，常住人口</w:t>
      </w:r>
      <w:r>
        <w:rPr>
          <w:rFonts w:ascii="????_GBK" w:eastAsia="Times New Roman" w:hAnsi="宋体" w:cs="宋体"/>
          <w:kern w:val="0"/>
          <w:sz w:val="32"/>
          <w:szCs w:val="32"/>
        </w:rPr>
        <w:t>70</w:t>
      </w:r>
      <w:r>
        <w:rPr>
          <w:rFonts w:ascii="????_GBK" w:eastAsia="Times New Roman" w:hAnsi="宋体" w:cs="宋体"/>
          <w:kern w:val="0"/>
          <w:sz w:val="32"/>
          <w:szCs w:val="32"/>
        </w:rPr>
        <w:t>万。璧山地处成渝经济带重要节点，距离主城核心区约</w:t>
      </w:r>
      <w:r>
        <w:rPr>
          <w:rFonts w:ascii="????_GBK" w:eastAsia="Times New Roman" w:hAnsi="宋体" w:cs="宋体"/>
          <w:kern w:val="0"/>
          <w:sz w:val="32"/>
          <w:szCs w:val="32"/>
        </w:rPr>
        <w:t>40</w:t>
      </w:r>
      <w:r>
        <w:rPr>
          <w:rFonts w:ascii="????_GBK" w:eastAsia="Times New Roman" w:hAnsi="宋体" w:cs="宋体"/>
          <w:kern w:val="0"/>
          <w:sz w:val="32"/>
          <w:szCs w:val="32"/>
        </w:rPr>
        <w:t>公里，</w:t>
      </w:r>
      <w:r>
        <w:rPr>
          <w:rFonts w:ascii="????_GBK" w:eastAsia="Times New Roman" w:hAnsi="宋体" w:cs="宋体"/>
          <w:kern w:val="0"/>
          <w:sz w:val="32"/>
          <w:szCs w:val="32"/>
        </w:rPr>
        <w:t>30</w:t>
      </w:r>
      <w:r>
        <w:rPr>
          <w:rFonts w:ascii="????_GBK" w:eastAsia="Times New Roman" w:hAnsi="宋体" w:cs="宋体"/>
          <w:kern w:val="0"/>
          <w:sz w:val="32"/>
          <w:szCs w:val="32"/>
        </w:rPr>
        <w:t>分钟可抵达江北机场，轨道交通一号线大学城至璧山段将于</w:t>
      </w:r>
      <w:r>
        <w:rPr>
          <w:rFonts w:ascii="????_GBK" w:eastAsia="Times New Roman" w:hAnsi="宋体" w:cs="宋体"/>
          <w:kern w:val="0"/>
          <w:sz w:val="32"/>
          <w:szCs w:val="32"/>
        </w:rPr>
        <w:t>2017</w:t>
      </w:r>
      <w:r>
        <w:rPr>
          <w:rFonts w:ascii="????_GBK" w:eastAsia="Times New Roman" w:hAnsi="宋体" w:cs="宋体"/>
          <w:kern w:val="0"/>
          <w:sz w:val="32"/>
          <w:szCs w:val="32"/>
        </w:rPr>
        <w:t>年底前实现通车，交通方便快捷。璧山生态环境良好，城市宜业宜居，近年来</w:t>
      </w:r>
      <w:r>
        <w:rPr>
          <w:rFonts w:ascii="????_GBK" w:eastAsia="Times New Roman" w:hAnsi="宋体" w:cs="宋体"/>
          <w:kern w:val="0"/>
          <w:sz w:val="32"/>
          <w:szCs w:val="32"/>
        </w:rPr>
        <w:t>“</w:t>
      </w:r>
      <w:r>
        <w:rPr>
          <w:rFonts w:ascii="????_GBK" w:eastAsia="Times New Roman" w:hAnsi="宋体" w:cs="宋体"/>
          <w:kern w:val="0"/>
          <w:sz w:val="32"/>
          <w:szCs w:val="32"/>
        </w:rPr>
        <w:t>中国人居环境范例奖</w:t>
      </w:r>
      <w:r>
        <w:rPr>
          <w:rFonts w:ascii="????_GBK" w:eastAsia="Times New Roman" w:hAnsi="宋体" w:cs="宋体"/>
          <w:kern w:val="0"/>
          <w:sz w:val="32"/>
          <w:szCs w:val="32"/>
        </w:rPr>
        <w:t>”</w:t>
      </w:r>
      <w:r>
        <w:rPr>
          <w:rFonts w:ascii="????_GBK" w:eastAsia="Times New Roman" w:hAnsi="宋体" w:cs="宋体"/>
          <w:kern w:val="0"/>
          <w:sz w:val="32"/>
          <w:szCs w:val="32"/>
        </w:rPr>
        <w:t>、</w:t>
      </w:r>
      <w:r>
        <w:rPr>
          <w:rFonts w:ascii="????_GBK" w:eastAsia="Times New Roman" w:hAnsi="宋体" w:cs="宋体"/>
          <w:kern w:val="0"/>
          <w:sz w:val="32"/>
          <w:szCs w:val="32"/>
        </w:rPr>
        <w:t>“</w:t>
      </w:r>
      <w:r>
        <w:rPr>
          <w:rFonts w:ascii="????_GBK" w:eastAsia="Times New Roman" w:hAnsi="宋体" w:cs="宋体"/>
          <w:kern w:val="0"/>
          <w:sz w:val="32"/>
          <w:szCs w:val="32"/>
        </w:rPr>
        <w:t>国家园林城市</w:t>
      </w:r>
      <w:r>
        <w:rPr>
          <w:rFonts w:ascii="????_GBK" w:eastAsia="Times New Roman" w:hAnsi="宋体" w:cs="宋体"/>
          <w:kern w:val="0"/>
          <w:sz w:val="32"/>
          <w:szCs w:val="32"/>
        </w:rPr>
        <w:t>”</w:t>
      </w:r>
      <w:r>
        <w:rPr>
          <w:rFonts w:ascii="????_GBK" w:eastAsia="Times New Roman" w:hAnsi="宋体" w:cs="宋体"/>
          <w:kern w:val="0"/>
          <w:sz w:val="32"/>
          <w:szCs w:val="32"/>
        </w:rPr>
        <w:t>等</w:t>
      </w:r>
      <w:r>
        <w:rPr>
          <w:rFonts w:ascii="????_GBK" w:eastAsia="Times New Roman" w:hAnsi="宋体" w:cs="宋体"/>
          <w:kern w:val="0"/>
          <w:sz w:val="32"/>
          <w:szCs w:val="32"/>
        </w:rPr>
        <w:t>“</w:t>
      </w:r>
      <w:r>
        <w:rPr>
          <w:rFonts w:ascii="????_GBK" w:eastAsia="Times New Roman" w:hAnsi="宋体" w:cs="宋体"/>
          <w:kern w:val="0"/>
          <w:sz w:val="32"/>
          <w:szCs w:val="32"/>
        </w:rPr>
        <w:t>国</w:t>
      </w:r>
      <w:r>
        <w:rPr>
          <w:rFonts w:ascii="????_GBK" w:eastAsia="Times New Roman" w:hAnsi="宋体" w:cs="宋体"/>
          <w:kern w:val="0"/>
          <w:sz w:val="32"/>
          <w:szCs w:val="32"/>
        </w:rPr>
        <w:t>”</w:t>
      </w:r>
      <w:r>
        <w:rPr>
          <w:rFonts w:ascii="????_GBK" w:eastAsia="Times New Roman" w:hAnsi="宋体" w:cs="宋体"/>
          <w:kern w:val="0"/>
          <w:sz w:val="32"/>
          <w:szCs w:val="32"/>
        </w:rPr>
        <w:t>字号名片花落璧山。璧山产业支撑强劲，大力发展</w:t>
      </w:r>
      <w:r>
        <w:rPr>
          <w:rFonts w:ascii="????_GBK" w:eastAsia="Times New Roman" w:hAnsi="宋体" w:cs="宋体"/>
          <w:kern w:val="0"/>
          <w:sz w:val="32"/>
          <w:szCs w:val="32"/>
        </w:rPr>
        <w:t>“</w:t>
      </w:r>
      <w:r>
        <w:rPr>
          <w:rFonts w:ascii="????_GBK" w:eastAsia="Times New Roman" w:hAnsi="宋体" w:cs="宋体"/>
          <w:kern w:val="0"/>
          <w:sz w:val="32"/>
          <w:szCs w:val="32"/>
        </w:rPr>
        <w:t>装备制造、电子信息、食品医药</w:t>
      </w:r>
      <w:r>
        <w:rPr>
          <w:rFonts w:ascii="????_GBK" w:eastAsia="Times New Roman" w:hAnsi="宋体" w:cs="宋体"/>
          <w:kern w:val="0"/>
          <w:sz w:val="32"/>
          <w:szCs w:val="32"/>
        </w:rPr>
        <w:t>”</w:t>
      </w:r>
      <w:r>
        <w:rPr>
          <w:rFonts w:ascii="????_GBK" w:eastAsia="Times New Roman" w:hAnsi="宋体" w:cs="宋体"/>
          <w:kern w:val="0"/>
          <w:sz w:val="32"/>
          <w:szCs w:val="32"/>
        </w:rPr>
        <w:t>三大主导产业，积极培育机器人产业和低碳包装产业，加快建设</w:t>
      </w:r>
      <w:r>
        <w:rPr>
          <w:rFonts w:ascii="????_GBK" w:eastAsia="Times New Roman" w:hAnsi="宋体" w:cs="宋体"/>
          <w:kern w:val="0"/>
          <w:sz w:val="32"/>
          <w:szCs w:val="32"/>
        </w:rPr>
        <w:t>“</w:t>
      </w:r>
      <w:r>
        <w:rPr>
          <w:rFonts w:ascii="????_GBK" w:eastAsia="Times New Roman" w:hAnsi="宋体" w:cs="宋体"/>
          <w:kern w:val="0"/>
          <w:sz w:val="32"/>
          <w:szCs w:val="32"/>
        </w:rPr>
        <w:t>重庆台商工业园</w:t>
      </w:r>
      <w:r>
        <w:rPr>
          <w:rFonts w:ascii="????_GBK" w:eastAsia="Times New Roman" w:hAnsi="宋体" w:cs="宋体"/>
          <w:kern w:val="0"/>
          <w:sz w:val="32"/>
          <w:szCs w:val="32"/>
        </w:rPr>
        <w:t>”</w:t>
      </w:r>
      <w:r>
        <w:rPr>
          <w:rFonts w:ascii="????_GBK" w:eastAsia="Times New Roman" w:hAnsi="宋体" w:cs="宋体"/>
          <w:kern w:val="0"/>
          <w:sz w:val="32"/>
          <w:szCs w:val="32"/>
        </w:rPr>
        <w:t>、</w:t>
      </w:r>
      <w:r>
        <w:rPr>
          <w:rFonts w:ascii="????_GBK" w:eastAsia="Times New Roman" w:hAnsi="宋体" w:cs="宋体"/>
          <w:kern w:val="0"/>
          <w:sz w:val="32"/>
          <w:szCs w:val="32"/>
        </w:rPr>
        <w:t>“</w:t>
      </w:r>
      <w:r>
        <w:rPr>
          <w:rFonts w:ascii="????_GBK" w:eastAsia="Times New Roman" w:hAnsi="宋体" w:cs="宋体"/>
          <w:kern w:val="0"/>
          <w:sz w:val="32"/>
          <w:szCs w:val="32"/>
        </w:rPr>
        <w:t>璧山工业园区</w:t>
      </w:r>
      <w:r>
        <w:rPr>
          <w:rFonts w:ascii="????_GBK" w:eastAsia="Times New Roman" w:hAnsi="宋体" w:cs="宋体"/>
          <w:kern w:val="0"/>
          <w:sz w:val="32"/>
          <w:szCs w:val="32"/>
        </w:rPr>
        <w:t>”</w:t>
      </w:r>
      <w:r>
        <w:rPr>
          <w:rFonts w:ascii="????_GBK" w:eastAsia="Times New Roman" w:hAnsi="宋体" w:cs="宋体"/>
          <w:kern w:val="0"/>
          <w:sz w:val="32"/>
          <w:szCs w:val="32"/>
        </w:rPr>
        <w:t>和</w:t>
      </w:r>
      <w:r>
        <w:rPr>
          <w:rFonts w:ascii="????_GBK" w:eastAsia="Times New Roman" w:hAnsi="宋体" w:cs="宋体"/>
          <w:kern w:val="0"/>
          <w:sz w:val="32"/>
          <w:szCs w:val="32"/>
        </w:rPr>
        <w:t>“</w:t>
      </w:r>
      <w:r>
        <w:rPr>
          <w:rFonts w:ascii="????_GBK" w:eastAsia="Times New Roman" w:hAnsi="宋体" w:cs="宋体"/>
          <w:kern w:val="0"/>
          <w:sz w:val="32"/>
          <w:szCs w:val="32"/>
        </w:rPr>
        <w:t>微电园拓展区</w:t>
      </w:r>
      <w:r>
        <w:rPr>
          <w:rFonts w:ascii="????_GBK" w:eastAsia="Times New Roman" w:hAnsi="宋体" w:cs="宋体"/>
          <w:kern w:val="0"/>
          <w:sz w:val="32"/>
          <w:szCs w:val="32"/>
        </w:rPr>
        <w:t>”</w:t>
      </w:r>
      <w:r>
        <w:rPr>
          <w:rFonts w:ascii="????_GBK" w:eastAsia="Times New Roman" w:hAnsi="宋体" w:cs="宋体"/>
          <w:kern w:val="0"/>
          <w:sz w:val="32"/>
          <w:szCs w:val="32"/>
        </w:rPr>
        <w:t>，被国家工信部授予</w:t>
      </w:r>
      <w:r>
        <w:rPr>
          <w:rFonts w:ascii="????_GBK" w:eastAsia="Times New Roman" w:hAnsi="宋体" w:cs="宋体"/>
          <w:kern w:val="0"/>
          <w:sz w:val="32"/>
          <w:szCs w:val="32"/>
        </w:rPr>
        <w:t>“</w:t>
      </w:r>
      <w:r>
        <w:rPr>
          <w:rFonts w:ascii="????_GBK" w:eastAsia="Times New Roman" w:hAnsi="宋体" w:cs="宋体"/>
          <w:kern w:val="0"/>
          <w:sz w:val="32"/>
          <w:szCs w:val="32"/>
        </w:rPr>
        <w:t>国家新型工业化示范基地</w:t>
      </w:r>
      <w:r>
        <w:rPr>
          <w:rFonts w:ascii="????_GBK" w:eastAsia="Times New Roman" w:hAnsi="宋体" w:cs="宋体"/>
          <w:kern w:val="0"/>
          <w:sz w:val="32"/>
          <w:szCs w:val="32"/>
        </w:rPr>
        <w:t>”</w:t>
      </w:r>
      <w:r>
        <w:rPr>
          <w:rFonts w:ascii="????_GBK" w:eastAsia="Times New Roman" w:hAnsi="宋体" w:cs="宋体"/>
          <w:kern w:val="0"/>
          <w:sz w:val="32"/>
          <w:szCs w:val="32"/>
        </w:rPr>
        <w:t>。</w:t>
      </w:r>
    </w:p>
    <w:p w:rsidR="007F13F9" w:rsidRDefault="007F13F9" w:rsidP="00CD6A4C">
      <w:pPr>
        <w:spacing w:line="72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二、优惠政策</w:t>
      </w:r>
    </w:p>
    <w:p w:rsidR="007F13F9" w:rsidRDefault="007F13F9" w:rsidP="00CD6A4C">
      <w:pPr>
        <w:ind w:firstLineChars="200" w:firstLine="640"/>
        <w:rPr>
          <w:rFonts w:ascii="????_GBK" w:eastAsia="Times New Roman" w:hAnsi="宋体" w:cs="宋体"/>
          <w:kern w:val="0"/>
          <w:sz w:val="32"/>
          <w:szCs w:val="32"/>
        </w:rPr>
      </w:pPr>
      <w:r>
        <w:rPr>
          <w:rFonts w:ascii="????_GBK" w:eastAsia="Times New Roman" w:hAnsi="宋体" w:cs="宋体"/>
          <w:kern w:val="0"/>
          <w:sz w:val="32"/>
          <w:szCs w:val="32"/>
        </w:rPr>
        <w:t>研究生学历并取得硕士及以上相应学位考生考取上璧山区的职位可</w:t>
      </w:r>
      <w:r>
        <w:rPr>
          <w:rFonts w:ascii="????_GBK" w:eastAsia="Times New Roman" w:hAnsi="Verdana"/>
          <w:color w:val="333333"/>
          <w:sz w:val="32"/>
          <w:szCs w:val="32"/>
        </w:rPr>
        <w:t>享受</w:t>
      </w:r>
      <w:r>
        <w:rPr>
          <w:rFonts w:ascii="????_GBK" w:eastAsia="Times New Roman" w:hAnsi="Verdana"/>
          <w:color w:val="333333"/>
          <w:sz w:val="32"/>
          <w:szCs w:val="32"/>
        </w:rPr>
        <w:t>2.5</w:t>
      </w:r>
      <w:r>
        <w:rPr>
          <w:rFonts w:ascii="????_GBK" w:eastAsia="Times New Roman" w:hAnsi="Verdana"/>
          <w:color w:val="333333"/>
          <w:sz w:val="32"/>
          <w:szCs w:val="32"/>
        </w:rPr>
        <w:t>万元安家补助。</w:t>
      </w:r>
    </w:p>
    <w:p w:rsidR="007F13F9" w:rsidRDefault="007F13F9" w:rsidP="00CD6A4C">
      <w:pPr>
        <w:ind w:firstLineChars="200" w:firstLine="880"/>
        <w:jc w:val="center"/>
        <w:rPr>
          <w:rFonts w:ascii="方正小标宋_GBK" w:eastAsia="方正小标宋_GBK"/>
          <w:sz w:val="44"/>
          <w:szCs w:val="44"/>
        </w:rPr>
      </w:pPr>
      <w:bookmarkStart w:id="0" w:name="_GoBack"/>
      <w:bookmarkEnd w:id="0"/>
      <w:r>
        <w:rPr>
          <w:rFonts w:ascii="方正小标宋_GBK" w:eastAsia="方正小标宋_GBK" w:hint="eastAsia"/>
          <w:sz w:val="44"/>
          <w:szCs w:val="44"/>
        </w:rPr>
        <w:lastRenderedPageBreak/>
        <w:t>重庆市璧山区司法局基本情况</w:t>
      </w:r>
    </w:p>
    <w:p w:rsidR="007F13F9" w:rsidRDefault="007F13F9" w:rsidP="00CD6A4C">
      <w:pPr>
        <w:ind w:firstLineChars="200" w:firstLine="420"/>
        <w:rPr>
          <w:rFonts w:ascii="????_GBK" w:hAnsi="宋体" w:cs="宋体"/>
          <w:kern w:val="0"/>
          <w:szCs w:val="32"/>
        </w:rPr>
      </w:pPr>
    </w:p>
    <w:p w:rsidR="007F13F9" w:rsidRDefault="007F13F9" w:rsidP="00CD6A4C">
      <w:pPr>
        <w:ind w:firstLineChars="200" w:firstLine="640"/>
        <w:rPr>
          <w:rFonts w:ascii="方正黑体_GBK" w:eastAsia="方正黑体_GBK"/>
          <w:sz w:val="32"/>
          <w:szCs w:val="32"/>
        </w:rPr>
      </w:pPr>
      <w:r>
        <w:rPr>
          <w:rFonts w:ascii="方正黑体_GBK" w:eastAsia="方正黑体_GBK" w:hint="eastAsia"/>
          <w:sz w:val="32"/>
          <w:szCs w:val="32"/>
        </w:rPr>
        <w:t>一、重庆市璧山区司法局职能职责</w:t>
      </w:r>
    </w:p>
    <w:p w:rsidR="007F13F9" w:rsidRDefault="007F13F9" w:rsidP="00CD6A4C">
      <w:pPr>
        <w:ind w:firstLineChars="200" w:firstLine="640"/>
        <w:rPr>
          <w:rFonts w:ascii="????_GBK" w:eastAsia="Times New Roman"/>
          <w:sz w:val="32"/>
          <w:szCs w:val="32"/>
        </w:rPr>
      </w:pPr>
      <w:r>
        <w:rPr>
          <w:rFonts w:ascii="????_GBK" w:eastAsia="Times New Roman"/>
          <w:sz w:val="32"/>
          <w:szCs w:val="32"/>
        </w:rPr>
        <w:t>重庆市璧山区司法局是主管全区司法行政工作的区政府工作部门。主要承担贯彻执行国家司法行政工作法律、法规、规章和方针政策；编制全区司法行政工作发展规划及年度计划并组织实施；制定全区普及法律常识规划和法制宣传教育计划并组织实施；负责管理、监督、指导全区律师工作、基层法律服务工作；负责管理、监督、指导公证工作、司法鉴定工作；监督管理全区法律援助工作；负责基层司法所建设，指导人民调解工作，负责司法助理员和人民调解员的业务培训工作；负责管理全区社区矫正工作，配合有关部门做好全区刑释人员的安置帮教工作；负责组织协调全区的司法考试工作。</w:t>
      </w:r>
    </w:p>
    <w:p w:rsidR="007F13F9" w:rsidRDefault="007F13F9" w:rsidP="00CD6A4C">
      <w:pPr>
        <w:ind w:firstLineChars="200" w:firstLine="640"/>
        <w:rPr>
          <w:rFonts w:ascii="方正黑体_GBK" w:eastAsia="方正黑体_GBK"/>
          <w:sz w:val="32"/>
          <w:szCs w:val="32"/>
        </w:rPr>
      </w:pPr>
      <w:r>
        <w:rPr>
          <w:rFonts w:ascii="方正黑体_GBK" w:eastAsia="方正黑体_GBK" w:hint="eastAsia"/>
          <w:sz w:val="32"/>
          <w:szCs w:val="32"/>
        </w:rPr>
        <w:t>二、招录职位简介</w:t>
      </w:r>
    </w:p>
    <w:p w:rsidR="007F13F9" w:rsidRDefault="007F13F9" w:rsidP="00CD6A4C">
      <w:pPr>
        <w:ind w:firstLineChars="200" w:firstLine="640"/>
        <w:rPr>
          <w:rFonts w:ascii="????_GBK" w:eastAsia="Times New Roman"/>
          <w:sz w:val="32"/>
          <w:szCs w:val="32"/>
        </w:rPr>
      </w:pPr>
      <w:r>
        <w:rPr>
          <w:rFonts w:ascii="????_GBK" w:eastAsia="Times New Roman"/>
          <w:sz w:val="32"/>
          <w:szCs w:val="32"/>
        </w:rPr>
        <w:t>文秘：主要从事各类文字和宣传材料工作。</w:t>
      </w:r>
    </w:p>
    <w:p w:rsidR="007F13F9" w:rsidRDefault="007F13F9" w:rsidP="00CD6A4C">
      <w:pPr>
        <w:ind w:firstLineChars="200" w:firstLine="640"/>
        <w:rPr>
          <w:rFonts w:ascii="????_GBK" w:eastAsia="Times New Roman"/>
          <w:sz w:val="32"/>
          <w:szCs w:val="32"/>
        </w:rPr>
      </w:pPr>
      <w:r>
        <w:rPr>
          <w:rFonts w:ascii="????_GBK" w:eastAsia="Times New Roman"/>
          <w:sz w:val="32"/>
          <w:szCs w:val="32"/>
        </w:rPr>
        <w:t>财务：主要从事全局帐务处理工作。</w:t>
      </w:r>
    </w:p>
    <w:p w:rsidR="007F13F9" w:rsidRDefault="007F13F9" w:rsidP="00CD6A4C">
      <w:pPr>
        <w:ind w:firstLineChars="200" w:firstLine="640"/>
        <w:rPr>
          <w:rFonts w:ascii="????_GBK" w:eastAsia="Times New Roman"/>
          <w:sz w:val="32"/>
          <w:szCs w:val="32"/>
        </w:rPr>
      </w:pPr>
      <w:r>
        <w:rPr>
          <w:rFonts w:ascii="????_GBK" w:eastAsia="Times New Roman"/>
          <w:sz w:val="32"/>
          <w:szCs w:val="32"/>
        </w:rPr>
        <w:t>司法行政：主要从事人民调解和社区矫正工作。</w:t>
      </w:r>
    </w:p>
    <w:p w:rsidR="007F13F9" w:rsidRDefault="007F13F9" w:rsidP="00CD6A4C">
      <w:pPr>
        <w:ind w:firstLineChars="200" w:firstLine="640"/>
        <w:rPr>
          <w:rFonts w:ascii="????_GBK" w:eastAsia="Times New Roman"/>
          <w:sz w:val="32"/>
          <w:szCs w:val="32"/>
        </w:rPr>
      </w:pPr>
    </w:p>
    <w:p w:rsidR="007F13F9" w:rsidRDefault="007F13F9" w:rsidP="00CD6A4C">
      <w:pPr>
        <w:ind w:firstLineChars="200" w:firstLine="880"/>
        <w:jc w:val="center"/>
        <w:rPr>
          <w:rFonts w:ascii="方正小标宋_GBK" w:eastAsia="方正小标宋_GBK"/>
          <w:sz w:val="44"/>
          <w:szCs w:val="44"/>
        </w:rPr>
      </w:pPr>
      <w:r>
        <w:rPr>
          <w:rFonts w:ascii="方正小标宋_GBK" w:eastAsia="方正小标宋_GBK" w:hint="eastAsia"/>
          <w:sz w:val="44"/>
          <w:szCs w:val="44"/>
        </w:rPr>
        <w:t>重庆市璧山区档案局基本情况</w:t>
      </w:r>
    </w:p>
    <w:p w:rsidR="007F13F9" w:rsidRDefault="007F13F9">
      <w:pPr>
        <w:rPr>
          <w:rFonts w:ascii="方正黑体_GBK" w:eastAsia="方正黑体_GBK"/>
          <w:sz w:val="32"/>
          <w:szCs w:val="32"/>
        </w:rPr>
      </w:pPr>
      <w:r>
        <w:rPr>
          <w:rFonts w:ascii="方正黑体_GBK" w:eastAsia="方正黑体_GBK"/>
          <w:sz w:val="32"/>
          <w:szCs w:val="32"/>
        </w:rPr>
        <w:t xml:space="preserve">    </w:t>
      </w:r>
      <w:r>
        <w:rPr>
          <w:rFonts w:ascii="方正黑体_GBK" w:eastAsia="方正黑体_GBK" w:hint="eastAsia"/>
          <w:sz w:val="32"/>
          <w:szCs w:val="32"/>
        </w:rPr>
        <w:t>一、重庆市璧山区档案局职能职责</w:t>
      </w:r>
    </w:p>
    <w:p w:rsidR="007F13F9" w:rsidRDefault="007F13F9" w:rsidP="00CD6A4C">
      <w:pPr>
        <w:ind w:firstLineChars="200" w:firstLine="640"/>
        <w:rPr>
          <w:rFonts w:ascii="????_GBK" w:eastAsia="Times New Roman"/>
          <w:sz w:val="32"/>
          <w:szCs w:val="32"/>
        </w:rPr>
      </w:pPr>
      <w:r>
        <w:rPr>
          <w:rFonts w:ascii="????_GBK" w:eastAsia="Times New Roman"/>
          <w:sz w:val="32"/>
          <w:szCs w:val="32"/>
        </w:rPr>
        <w:t>重庆市璧山区档案局（重庆市璧山区档案馆）是主管璧</w:t>
      </w:r>
      <w:r>
        <w:rPr>
          <w:rFonts w:ascii="????_GBK" w:eastAsia="Times New Roman"/>
          <w:sz w:val="32"/>
          <w:szCs w:val="32"/>
        </w:rPr>
        <w:lastRenderedPageBreak/>
        <w:t>山区档案和地方志工作的区政府直属局馆合一机构。主要职责为：（一）贯彻执行档案和地方志工作有关法律、法规和国家有关方针政策，统筹安排全区档案和地方志工作；（二）制定全区档案发展计划和档案工作规章制度，拟定地方志工作规划和编纂方案，并组织、协调、指导实施；（三）负责全区档案和地方志行政管理。监督、指导全区内的档案工作，组织、指导、督促和检查地方志工作，依法查处档案、地方志工作违法行为；（四）组织、指导全区内档案理论与科学技术研究，负责全区档案宣传与档案教育、档案工作人员和地方志人员的培训，推动地方志理论研究；（五）收集和接收区档案馆保管范围内对国家和社会有保存价值的档案，搜集、保存地方志文献和资料，对所保存的档案及文献资料严格按照规定整理和保管，承担档案馆馆藏档案安全的责任；（六）采取各种形式开发档案资源、地方志资源，为社会利用档案资源、地方志资源提供服务。依法为公民、法人或其他组织获取政府信息提供便利。负责利用档案资料开展社会教育服务，向社会进行爱国主义教育、传统教育和科学文化教育；（七）组织编纂地方志书、地方综合年鉴，组织整理旧志；（八）负责全区档案信息化建设，建立、维护全区档案资料信息网络，监督和指导全区电子文件档案管理工作；（九）承办区委、区政府交办的其它事项。</w:t>
      </w:r>
    </w:p>
    <w:p w:rsidR="007F13F9" w:rsidRDefault="007F13F9">
      <w:pPr>
        <w:rPr>
          <w:rFonts w:ascii="方正黑体_GBK" w:eastAsia="方正黑体_GBK"/>
          <w:sz w:val="32"/>
          <w:szCs w:val="32"/>
        </w:rPr>
      </w:pPr>
      <w:r>
        <w:rPr>
          <w:rFonts w:ascii="方正黑体_GBK" w:eastAsia="方正黑体_GBK"/>
          <w:sz w:val="32"/>
          <w:szCs w:val="32"/>
        </w:rPr>
        <w:t xml:space="preserve">    </w:t>
      </w:r>
      <w:r>
        <w:rPr>
          <w:rFonts w:ascii="方正黑体_GBK" w:eastAsia="方正黑体_GBK" w:hint="eastAsia"/>
          <w:sz w:val="32"/>
          <w:szCs w:val="32"/>
        </w:rPr>
        <w:t>二、招录职位简介</w:t>
      </w:r>
    </w:p>
    <w:p w:rsidR="007F13F9" w:rsidRDefault="007F13F9" w:rsidP="00CD6A4C">
      <w:pPr>
        <w:ind w:firstLineChars="200" w:firstLine="640"/>
        <w:rPr>
          <w:rFonts w:ascii="????_GBK" w:eastAsia="Times New Roman"/>
          <w:sz w:val="32"/>
          <w:szCs w:val="32"/>
        </w:rPr>
      </w:pPr>
      <w:r>
        <w:rPr>
          <w:rFonts w:ascii="????_GBK" w:eastAsia="Times New Roman"/>
          <w:sz w:val="32"/>
          <w:szCs w:val="32"/>
        </w:rPr>
        <w:lastRenderedPageBreak/>
        <w:t>信息化岗：从事网络信息工作。具体工作为：</w:t>
      </w:r>
      <w:r>
        <w:rPr>
          <w:rFonts w:ascii="????_GBK" w:eastAsia="Times New Roman"/>
          <w:sz w:val="32"/>
          <w:szCs w:val="32"/>
        </w:rPr>
        <w:t>1.</w:t>
      </w:r>
      <w:r>
        <w:rPr>
          <w:rFonts w:ascii="????_GBK" w:eastAsia="Times New Roman"/>
          <w:sz w:val="32"/>
          <w:szCs w:val="32"/>
        </w:rPr>
        <w:t>建立、维护全区档案资料信息网络，监督和指导全区电子文件档案管理工作；</w:t>
      </w:r>
      <w:r>
        <w:rPr>
          <w:rFonts w:ascii="????_GBK" w:eastAsia="Times New Roman"/>
          <w:sz w:val="32"/>
          <w:szCs w:val="32"/>
        </w:rPr>
        <w:t>2.</w:t>
      </w:r>
      <w:r>
        <w:rPr>
          <w:rFonts w:ascii="????_GBK" w:eastAsia="Times New Roman"/>
          <w:sz w:val="32"/>
          <w:szCs w:val="32"/>
        </w:rPr>
        <w:t>管理维护本局档案数据库；</w:t>
      </w:r>
      <w:r>
        <w:rPr>
          <w:rFonts w:ascii="????_GBK" w:eastAsia="Times New Roman"/>
          <w:sz w:val="32"/>
          <w:szCs w:val="32"/>
        </w:rPr>
        <w:t>3.</w:t>
      </w:r>
      <w:r>
        <w:rPr>
          <w:rFonts w:ascii="????_GBK" w:eastAsia="Times New Roman"/>
          <w:sz w:val="32"/>
          <w:szCs w:val="32"/>
        </w:rPr>
        <w:t>管理维护璧山档案信息</w:t>
      </w:r>
    </w:p>
    <w:p w:rsidR="007F13F9" w:rsidRDefault="007F13F9" w:rsidP="00CD6A4C">
      <w:pPr>
        <w:ind w:firstLineChars="200" w:firstLine="640"/>
        <w:rPr>
          <w:rFonts w:ascii="????_GBK" w:eastAsia="Times New Roman"/>
          <w:sz w:val="32"/>
          <w:szCs w:val="32"/>
        </w:rPr>
      </w:pPr>
    </w:p>
    <w:p w:rsidR="007F13F9" w:rsidRDefault="007F13F9" w:rsidP="00CD6A4C">
      <w:pPr>
        <w:ind w:firstLineChars="200" w:firstLine="880"/>
        <w:jc w:val="center"/>
        <w:rPr>
          <w:rFonts w:ascii="方正小标宋_GBK" w:eastAsia="方正小标宋_GBK"/>
          <w:sz w:val="44"/>
          <w:szCs w:val="44"/>
        </w:rPr>
      </w:pPr>
      <w:r>
        <w:rPr>
          <w:rFonts w:ascii="方正小标宋_GBK" w:eastAsia="方正小标宋_GBK" w:hint="eastAsia"/>
          <w:sz w:val="44"/>
          <w:szCs w:val="44"/>
        </w:rPr>
        <w:t>重庆市璧山区建设工程施工安全监站</w:t>
      </w:r>
      <w:r>
        <w:rPr>
          <w:rFonts w:ascii="方正小标宋_GBK" w:eastAsia="方正小标宋_GBK"/>
          <w:sz w:val="44"/>
          <w:szCs w:val="44"/>
        </w:rPr>
        <w:t xml:space="preserve">    </w:t>
      </w:r>
      <w:r>
        <w:rPr>
          <w:rFonts w:ascii="方正小标宋_GBK" w:eastAsia="方正小标宋_GBK" w:hint="eastAsia"/>
          <w:sz w:val="44"/>
          <w:szCs w:val="44"/>
        </w:rPr>
        <w:t>基本情况</w:t>
      </w:r>
    </w:p>
    <w:p w:rsidR="007F13F9" w:rsidRDefault="007F13F9">
      <w:pPr>
        <w:rPr>
          <w:rFonts w:ascii="方正黑体_GBK" w:eastAsia="方正黑体_GBK"/>
          <w:sz w:val="32"/>
          <w:szCs w:val="32"/>
        </w:rPr>
      </w:pPr>
    </w:p>
    <w:p w:rsidR="007F13F9" w:rsidRDefault="007F13F9">
      <w:pPr>
        <w:rPr>
          <w:rFonts w:ascii="????_GBK" w:eastAsia="Times New Roman"/>
          <w:sz w:val="32"/>
          <w:szCs w:val="32"/>
        </w:rPr>
      </w:pPr>
      <w:r>
        <w:rPr>
          <w:rFonts w:ascii="方正黑体_GBK" w:eastAsia="方正黑体_GBK"/>
          <w:sz w:val="32"/>
          <w:szCs w:val="32"/>
        </w:rPr>
        <w:t>  </w:t>
      </w:r>
      <w:r>
        <w:rPr>
          <w:rFonts w:ascii="方正黑体_GBK" w:eastAsia="方正黑体_GBK" w:hint="eastAsia"/>
          <w:sz w:val="32"/>
          <w:szCs w:val="32"/>
        </w:rPr>
        <w:t>一、重庆市璧山区建设工程施工安全监督站</w:t>
      </w:r>
      <w:r>
        <w:rPr>
          <w:rFonts w:ascii="宋体"/>
          <w:color w:val="212121"/>
          <w:sz w:val="32"/>
          <w:szCs w:val="32"/>
        </w:rPr>
        <w:br/>
      </w:r>
      <w:r>
        <w:rPr>
          <w:rFonts w:ascii="宋体"/>
          <w:color w:val="212121"/>
          <w:sz w:val="32"/>
          <w:szCs w:val="32"/>
        </w:rPr>
        <w:t>  </w:t>
      </w:r>
      <w:r>
        <w:rPr>
          <w:rFonts w:ascii="????_GBK" w:eastAsia="Times New Roman"/>
          <w:sz w:val="32"/>
          <w:szCs w:val="32"/>
        </w:rPr>
        <w:t>重庆市璧山区建设工程施工安全监督站为重庆市璧山区城乡建设委员会下属参公事业单位，机构正科级。受区城乡建委委托，负责宣传、贯彻、执行国家和市有关建筑工程安全的法律、法规；负责全区建筑工程安全生产监督管理；拟定全区建筑工程施工安全管理办法；指导镇街建筑工程施工安全工作；依法审核辖区内建筑工程施工安全生产条件，对辖区内建筑工程施工企业安全生产许可证实行动态管理；组织或参与辖区内建设工程事故调查处理；负责全区建筑工程施工安全监督行政执法。</w:t>
      </w:r>
    </w:p>
    <w:p w:rsidR="007F13F9" w:rsidRDefault="007F13F9">
      <w:pPr>
        <w:rPr>
          <w:rFonts w:ascii="方正黑体_GBK" w:eastAsia="方正黑体_GBK"/>
          <w:sz w:val="32"/>
          <w:szCs w:val="32"/>
        </w:rPr>
      </w:pPr>
      <w:r>
        <w:rPr>
          <w:rFonts w:ascii="方正黑体_GBK" w:eastAsia="方正黑体_GBK"/>
          <w:sz w:val="32"/>
          <w:szCs w:val="32"/>
        </w:rPr>
        <w:t xml:space="preserve">    </w:t>
      </w:r>
      <w:r>
        <w:rPr>
          <w:rFonts w:ascii="方正黑体_GBK" w:eastAsia="方正黑体_GBK" w:hint="eastAsia"/>
          <w:sz w:val="32"/>
          <w:szCs w:val="32"/>
        </w:rPr>
        <w:t>二、职位描述</w:t>
      </w:r>
    </w:p>
    <w:p w:rsidR="007F13F9" w:rsidRDefault="007F13F9" w:rsidP="0054502B">
      <w:pPr>
        <w:spacing w:line="220" w:lineRule="atLeast"/>
        <w:ind w:firstLineChars="200" w:firstLine="640"/>
        <w:rPr>
          <w:rFonts w:ascii="????_GBK" w:eastAsia="Times New Roman"/>
          <w:sz w:val="32"/>
          <w:szCs w:val="32"/>
        </w:rPr>
      </w:pPr>
      <w:r>
        <w:rPr>
          <w:rFonts w:ascii="宋体" w:hAnsi="宋体" w:hint="eastAsia"/>
          <w:color w:val="212121"/>
          <w:sz w:val="32"/>
          <w:szCs w:val="32"/>
        </w:rPr>
        <w:t>安全管理：根据区城乡建委和区建委安监站安排，具体从事安全生产许可证初审，安全生产条件动态管理，</w:t>
      </w:r>
      <w:r>
        <w:rPr>
          <w:rFonts w:ascii="宋体" w:hAnsi="宋体" w:hint="eastAsia"/>
          <w:sz w:val="32"/>
          <w:szCs w:val="32"/>
        </w:rPr>
        <w:t>建筑企</w:t>
      </w:r>
      <w:r>
        <w:rPr>
          <w:rFonts w:ascii="宋体" w:hAnsi="宋体" w:hint="eastAsia"/>
          <w:sz w:val="32"/>
          <w:szCs w:val="32"/>
        </w:rPr>
        <w:lastRenderedPageBreak/>
        <w:t>业安全诚信体系评价，安全资料档案管理，文件收发登记归档，安全检查数据统计上报等工作。</w:t>
      </w:r>
    </w:p>
    <w:sectPr w:rsidR="007F13F9" w:rsidSect="008C61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24D" w:rsidRDefault="000F724D" w:rsidP="00CD6A4C">
      <w:r>
        <w:separator/>
      </w:r>
    </w:p>
  </w:endnote>
  <w:endnote w:type="continuationSeparator" w:id="1">
    <w:p w:rsidR="000F724D" w:rsidRDefault="000F724D" w:rsidP="00CD6A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宋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GBK">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方正黑体_GBK">
    <w:altName w:val="方正兰亭超细黑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24D" w:rsidRDefault="000F724D" w:rsidP="00CD6A4C">
      <w:r>
        <w:separator/>
      </w:r>
    </w:p>
  </w:footnote>
  <w:footnote w:type="continuationSeparator" w:id="1">
    <w:p w:rsidR="000F724D" w:rsidRDefault="000F724D" w:rsidP="00CD6A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A002CA7"/>
    <w:rsid w:val="000F724D"/>
    <w:rsid w:val="0016340F"/>
    <w:rsid w:val="0030708C"/>
    <w:rsid w:val="0054502B"/>
    <w:rsid w:val="00582F7B"/>
    <w:rsid w:val="007F13F9"/>
    <w:rsid w:val="008C61E8"/>
    <w:rsid w:val="00CD6A4C"/>
    <w:rsid w:val="1A381EF7"/>
    <w:rsid w:val="3A002C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1E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6A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6A4C"/>
    <w:rPr>
      <w:sz w:val="18"/>
      <w:szCs w:val="18"/>
    </w:rPr>
  </w:style>
  <w:style w:type="paragraph" w:styleId="a4">
    <w:name w:val="footer"/>
    <w:basedOn w:val="a"/>
    <w:link w:val="Char0"/>
    <w:uiPriority w:val="99"/>
    <w:semiHidden/>
    <w:unhideWhenUsed/>
    <w:rsid w:val="00CD6A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6A4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重庆市璧山区区情简介及优惠政策</dc:title>
  <dc:subject/>
  <dc:creator>Administrator</dc:creator>
  <cp:keywords/>
  <dc:description/>
  <cp:lastModifiedBy>neo</cp:lastModifiedBy>
  <cp:revision>3</cp:revision>
  <dcterms:created xsi:type="dcterms:W3CDTF">2006-05-06T19:13:00Z</dcterms:created>
  <dcterms:modified xsi:type="dcterms:W3CDTF">2016-08-12T01:50:00Z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